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1BC13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500" w:lineRule="exact"/>
        <w:ind w:right="0"/>
        <w:jc w:val="center"/>
        <w:textAlignment w:val="auto"/>
        <w:rPr>
          <w:rFonts w:hint="eastAsia" w:ascii="宋体" w:hAnsi="宋体" w:eastAsia="宋体" w:cs="宋体"/>
          <w:b/>
          <w:bCs w:val="0"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bCs w:val="0"/>
          <w:sz w:val="44"/>
          <w:szCs w:val="44"/>
          <w:lang w:eastAsia="zh-CN"/>
        </w:rPr>
        <w:t>拟投入本项目人员名单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 w14:paraId="477881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noWrap w:val="0"/>
            <w:vAlign w:val="center"/>
          </w:tcPr>
          <w:p w14:paraId="2C0F166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7" w:afterLines="50" w:afterAutospacing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eastAsia="zh-CN"/>
              </w:rPr>
              <w:t>姓名</w:t>
            </w:r>
          </w:p>
        </w:tc>
        <w:tc>
          <w:tcPr>
            <w:tcW w:w="2130" w:type="dxa"/>
            <w:noWrap w:val="0"/>
            <w:vAlign w:val="center"/>
          </w:tcPr>
          <w:p w14:paraId="3B31B74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7" w:afterLines="50" w:afterAutospacing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eastAsia="zh-CN"/>
              </w:rPr>
              <w:t>职称或职业资格名称</w:t>
            </w:r>
          </w:p>
        </w:tc>
        <w:tc>
          <w:tcPr>
            <w:tcW w:w="2131" w:type="dxa"/>
            <w:noWrap w:val="0"/>
            <w:vAlign w:val="center"/>
          </w:tcPr>
          <w:p w14:paraId="141F287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7" w:afterLines="50" w:afterAutospacing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eastAsia="zh-CN"/>
              </w:rPr>
              <w:t>专业</w:t>
            </w:r>
          </w:p>
        </w:tc>
        <w:tc>
          <w:tcPr>
            <w:tcW w:w="2131" w:type="dxa"/>
            <w:noWrap w:val="0"/>
            <w:vAlign w:val="center"/>
          </w:tcPr>
          <w:p w14:paraId="45252B6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7" w:afterLines="50" w:afterAutospacing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eastAsia="zh-CN"/>
              </w:rPr>
              <w:t>证书编号</w:t>
            </w:r>
          </w:p>
        </w:tc>
      </w:tr>
      <w:tr w14:paraId="4FD00F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noWrap w:val="0"/>
            <w:vAlign w:val="center"/>
          </w:tcPr>
          <w:p w14:paraId="29709AF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7" w:afterLines="50" w:afterAutospacing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130" w:type="dxa"/>
            <w:noWrap w:val="0"/>
            <w:vAlign w:val="center"/>
          </w:tcPr>
          <w:p w14:paraId="6307C20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7" w:afterLines="50" w:afterAutospacing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131" w:type="dxa"/>
            <w:noWrap w:val="0"/>
            <w:vAlign w:val="center"/>
          </w:tcPr>
          <w:p w14:paraId="6D955C8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7" w:afterLines="50" w:afterAutospacing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131" w:type="dxa"/>
            <w:noWrap w:val="0"/>
            <w:vAlign w:val="center"/>
          </w:tcPr>
          <w:p w14:paraId="321A622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7" w:afterLines="50" w:afterAutospacing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0A177B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noWrap w:val="0"/>
            <w:vAlign w:val="center"/>
          </w:tcPr>
          <w:p w14:paraId="26B2A87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7" w:afterLines="50" w:afterAutospacing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130" w:type="dxa"/>
            <w:noWrap w:val="0"/>
            <w:vAlign w:val="center"/>
          </w:tcPr>
          <w:p w14:paraId="73376E1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7" w:afterLines="50" w:afterAutospacing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131" w:type="dxa"/>
            <w:noWrap w:val="0"/>
            <w:vAlign w:val="center"/>
          </w:tcPr>
          <w:p w14:paraId="6D2D91D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7" w:afterLines="50" w:afterAutospacing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131" w:type="dxa"/>
            <w:noWrap w:val="0"/>
            <w:vAlign w:val="center"/>
          </w:tcPr>
          <w:p w14:paraId="4C7FEAB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7" w:afterLines="50" w:afterAutospacing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228902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noWrap w:val="0"/>
            <w:vAlign w:val="center"/>
          </w:tcPr>
          <w:p w14:paraId="28AB625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7" w:afterLines="50" w:afterAutospacing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130" w:type="dxa"/>
            <w:noWrap w:val="0"/>
            <w:vAlign w:val="center"/>
          </w:tcPr>
          <w:p w14:paraId="0E78265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7" w:afterLines="50" w:afterAutospacing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131" w:type="dxa"/>
            <w:noWrap w:val="0"/>
            <w:vAlign w:val="center"/>
          </w:tcPr>
          <w:p w14:paraId="3E3CC29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7" w:afterLines="50" w:afterAutospacing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131" w:type="dxa"/>
            <w:noWrap w:val="0"/>
            <w:vAlign w:val="center"/>
          </w:tcPr>
          <w:p w14:paraId="67D8CFA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7" w:afterLines="50" w:afterAutospacing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7B5EB0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noWrap w:val="0"/>
            <w:vAlign w:val="center"/>
          </w:tcPr>
          <w:p w14:paraId="1DC5F8A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7" w:afterLines="50" w:afterAutospacing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130" w:type="dxa"/>
            <w:noWrap w:val="0"/>
            <w:vAlign w:val="center"/>
          </w:tcPr>
          <w:p w14:paraId="342BC9A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7" w:afterLines="50" w:afterAutospacing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131" w:type="dxa"/>
            <w:noWrap w:val="0"/>
            <w:vAlign w:val="center"/>
          </w:tcPr>
          <w:p w14:paraId="4FF4BF4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7" w:afterLines="50" w:afterAutospacing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131" w:type="dxa"/>
            <w:noWrap w:val="0"/>
            <w:vAlign w:val="center"/>
          </w:tcPr>
          <w:p w14:paraId="688BC38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7" w:afterLines="50" w:afterAutospacing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7A3B1F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noWrap w:val="0"/>
            <w:vAlign w:val="center"/>
          </w:tcPr>
          <w:p w14:paraId="22DE029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7" w:afterLines="50" w:afterAutospacing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130" w:type="dxa"/>
            <w:noWrap w:val="0"/>
            <w:vAlign w:val="center"/>
          </w:tcPr>
          <w:p w14:paraId="74C2A5D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7" w:afterLines="50" w:afterAutospacing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131" w:type="dxa"/>
            <w:noWrap w:val="0"/>
            <w:vAlign w:val="center"/>
          </w:tcPr>
          <w:p w14:paraId="0C3E6F2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7" w:afterLines="50" w:afterAutospacing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131" w:type="dxa"/>
            <w:noWrap w:val="0"/>
            <w:vAlign w:val="center"/>
          </w:tcPr>
          <w:p w14:paraId="0562641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7" w:afterLines="50" w:afterAutospacing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7EBBE2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noWrap w:val="0"/>
            <w:vAlign w:val="center"/>
          </w:tcPr>
          <w:p w14:paraId="67E782A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7" w:afterLines="50" w:afterAutospacing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130" w:type="dxa"/>
            <w:noWrap w:val="0"/>
            <w:vAlign w:val="center"/>
          </w:tcPr>
          <w:p w14:paraId="62BAFEA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7" w:afterLines="50" w:afterAutospacing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131" w:type="dxa"/>
            <w:noWrap w:val="0"/>
            <w:vAlign w:val="center"/>
          </w:tcPr>
          <w:p w14:paraId="3A39C42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7" w:afterLines="50" w:afterAutospacing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131" w:type="dxa"/>
            <w:noWrap w:val="0"/>
            <w:vAlign w:val="center"/>
          </w:tcPr>
          <w:p w14:paraId="3D186B9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7" w:afterLines="50" w:afterAutospacing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7A7D51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noWrap w:val="0"/>
            <w:vAlign w:val="center"/>
          </w:tcPr>
          <w:p w14:paraId="16F17F4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7" w:afterLines="50" w:afterAutospacing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130" w:type="dxa"/>
            <w:noWrap w:val="0"/>
            <w:vAlign w:val="center"/>
          </w:tcPr>
          <w:p w14:paraId="7EB298F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7" w:afterLines="50" w:afterAutospacing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131" w:type="dxa"/>
            <w:noWrap w:val="0"/>
            <w:vAlign w:val="center"/>
          </w:tcPr>
          <w:p w14:paraId="5419501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7" w:afterLines="50" w:afterAutospacing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131" w:type="dxa"/>
            <w:noWrap w:val="0"/>
            <w:vAlign w:val="center"/>
          </w:tcPr>
          <w:p w14:paraId="1EC08C6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7" w:afterLines="50" w:afterAutospacing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35D197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noWrap w:val="0"/>
            <w:vAlign w:val="center"/>
          </w:tcPr>
          <w:p w14:paraId="66C7CEC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7" w:afterLines="50" w:afterAutospacing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130" w:type="dxa"/>
            <w:noWrap w:val="0"/>
            <w:vAlign w:val="center"/>
          </w:tcPr>
          <w:p w14:paraId="55FE80F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7" w:afterLines="50" w:afterAutospacing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131" w:type="dxa"/>
            <w:noWrap w:val="0"/>
            <w:vAlign w:val="center"/>
          </w:tcPr>
          <w:p w14:paraId="6D7F9A0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7" w:afterLines="50" w:afterAutospacing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131" w:type="dxa"/>
            <w:noWrap w:val="0"/>
            <w:vAlign w:val="center"/>
          </w:tcPr>
          <w:p w14:paraId="4DB2B18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7" w:afterLines="50" w:afterAutospacing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17F563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noWrap w:val="0"/>
            <w:vAlign w:val="center"/>
          </w:tcPr>
          <w:p w14:paraId="17F049F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7" w:afterLines="50" w:afterAutospacing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130" w:type="dxa"/>
            <w:noWrap w:val="0"/>
            <w:vAlign w:val="center"/>
          </w:tcPr>
          <w:p w14:paraId="4235B16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7" w:afterLines="50" w:afterAutospacing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131" w:type="dxa"/>
            <w:noWrap w:val="0"/>
            <w:vAlign w:val="center"/>
          </w:tcPr>
          <w:p w14:paraId="616E8FC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7" w:afterLines="50" w:afterAutospacing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131" w:type="dxa"/>
            <w:noWrap w:val="0"/>
            <w:vAlign w:val="center"/>
          </w:tcPr>
          <w:p w14:paraId="668E2F3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7" w:afterLines="50" w:afterAutospacing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3631A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noWrap w:val="0"/>
            <w:vAlign w:val="center"/>
          </w:tcPr>
          <w:p w14:paraId="595D0CC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7" w:afterLines="50" w:afterAutospacing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130" w:type="dxa"/>
            <w:noWrap w:val="0"/>
            <w:vAlign w:val="center"/>
          </w:tcPr>
          <w:p w14:paraId="377A750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7" w:afterLines="50" w:afterAutospacing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131" w:type="dxa"/>
            <w:noWrap w:val="0"/>
            <w:vAlign w:val="center"/>
          </w:tcPr>
          <w:p w14:paraId="3FFED8D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7" w:afterLines="50" w:afterAutospacing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131" w:type="dxa"/>
            <w:noWrap w:val="0"/>
            <w:vAlign w:val="center"/>
          </w:tcPr>
          <w:p w14:paraId="633EE6B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7" w:afterLines="50" w:afterAutospacing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0D489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noWrap w:val="0"/>
            <w:vAlign w:val="center"/>
          </w:tcPr>
          <w:p w14:paraId="714F864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7" w:afterLines="50" w:afterAutospacing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130" w:type="dxa"/>
            <w:noWrap w:val="0"/>
            <w:vAlign w:val="center"/>
          </w:tcPr>
          <w:p w14:paraId="1574773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7" w:afterLines="50" w:afterAutospacing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131" w:type="dxa"/>
            <w:noWrap w:val="0"/>
            <w:vAlign w:val="center"/>
          </w:tcPr>
          <w:p w14:paraId="36E197C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7" w:afterLines="50" w:afterAutospacing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131" w:type="dxa"/>
            <w:noWrap w:val="0"/>
            <w:vAlign w:val="center"/>
          </w:tcPr>
          <w:p w14:paraId="69A269D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7" w:afterLines="50" w:afterAutospacing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30A0D0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noWrap w:val="0"/>
            <w:vAlign w:val="center"/>
          </w:tcPr>
          <w:p w14:paraId="59C9876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7" w:afterLines="50" w:afterAutospacing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130" w:type="dxa"/>
            <w:noWrap w:val="0"/>
            <w:vAlign w:val="center"/>
          </w:tcPr>
          <w:p w14:paraId="153D379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7" w:afterLines="50" w:afterAutospacing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131" w:type="dxa"/>
            <w:noWrap w:val="0"/>
            <w:vAlign w:val="center"/>
          </w:tcPr>
          <w:p w14:paraId="092B214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7" w:afterLines="50" w:afterAutospacing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131" w:type="dxa"/>
            <w:noWrap w:val="0"/>
            <w:vAlign w:val="center"/>
          </w:tcPr>
          <w:p w14:paraId="00DCECC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7" w:afterLines="50" w:afterAutospacing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7381C1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noWrap w:val="0"/>
            <w:vAlign w:val="center"/>
          </w:tcPr>
          <w:p w14:paraId="056583B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7" w:afterLines="50" w:afterAutospacing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130" w:type="dxa"/>
            <w:noWrap w:val="0"/>
            <w:vAlign w:val="center"/>
          </w:tcPr>
          <w:p w14:paraId="7AEDFD7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7" w:afterLines="50" w:afterAutospacing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131" w:type="dxa"/>
            <w:noWrap w:val="0"/>
            <w:vAlign w:val="center"/>
          </w:tcPr>
          <w:p w14:paraId="7798D71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7" w:afterLines="50" w:afterAutospacing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131" w:type="dxa"/>
            <w:noWrap w:val="0"/>
            <w:vAlign w:val="center"/>
          </w:tcPr>
          <w:p w14:paraId="5792C3C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7" w:afterLines="50" w:afterAutospacing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61CED7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noWrap w:val="0"/>
            <w:vAlign w:val="center"/>
          </w:tcPr>
          <w:p w14:paraId="3365CFF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7" w:afterLines="50" w:afterAutospacing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130" w:type="dxa"/>
            <w:noWrap w:val="0"/>
            <w:vAlign w:val="center"/>
          </w:tcPr>
          <w:p w14:paraId="304E295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7" w:afterLines="50" w:afterAutospacing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131" w:type="dxa"/>
            <w:noWrap w:val="0"/>
            <w:vAlign w:val="center"/>
          </w:tcPr>
          <w:p w14:paraId="697132D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7" w:afterLines="50" w:afterAutospacing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131" w:type="dxa"/>
            <w:noWrap w:val="0"/>
            <w:vAlign w:val="center"/>
          </w:tcPr>
          <w:p w14:paraId="74DD8AB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7" w:afterLines="50" w:afterAutospacing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52A00C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noWrap w:val="0"/>
            <w:vAlign w:val="center"/>
          </w:tcPr>
          <w:p w14:paraId="3845EAC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7" w:afterLines="50" w:afterAutospacing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130" w:type="dxa"/>
            <w:noWrap w:val="0"/>
            <w:vAlign w:val="center"/>
          </w:tcPr>
          <w:p w14:paraId="48A4106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7" w:afterLines="50" w:afterAutospacing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131" w:type="dxa"/>
            <w:noWrap w:val="0"/>
            <w:vAlign w:val="center"/>
          </w:tcPr>
          <w:p w14:paraId="14C1901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7" w:afterLines="50" w:afterAutospacing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131" w:type="dxa"/>
            <w:noWrap w:val="0"/>
            <w:vAlign w:val="center"/>
          </w:tcPr>
          <w:p w14:paraId="27FB5C0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7" w:afterLines="50" w:afterAutospacing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eastAsia="zh-CN"/>
              </w:rPr>
            </w:pPr>
          </w:p>
        </w:tc>
      </w:tr>
    </w:tbl>
    <w:p w14:paraId="511E60F6"/>
    <w:p w14:paraId="0C46708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154595"/>
    <w:rsid w:val="40154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2025-11-11T03:51:00Z</dcterms:created>
  <dc:creator>陈浩鹏</dc:creator>
  <cp:lastModifiedBy>陈浩鹏</cp:lastModifiedBy>
  <dcterms:modified xsi:type="dcterms:W3CDTF">2025-11-11T03:51:14Z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07D9000576C541F98C2D9AC6822DFDFA_11</vt:lpwstr>
  </property>
  <property fmtid="{D5CDD505-2E9C-101B-9397-08002B2CF9AE}" pid="4" name="KSOTemplateDocerSaveRecord">
    <vt:lpwstr>eyJoZGlkIjoiNTMzOTllYjVkZDYwYmY1M2E5NTZkY2ZiNWY0ZTg0YzAiLCJ1c2VySWQiOiIzMDcyOTI3MTkifQ==</vt:lpwstr>
  </property>
</Properties>
</file>