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5636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许昌市大陈闸和化行闸除险加固工程建设管理局</w:t>
      </w:r>
    </w:p>
    <w:p w14:paraId="7F2D4ED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许昌市颍河化行闸除险加固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工程</w:t>
      </w:r>
    </w:p>
    <w:p w14:paraId="6ED6354A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第三方质量检测项目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结果公示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p w14:paraId="228FB71E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</w:t>
      </w:r>
    </w:p>
    <w:p w14:paraId="1FE424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采购事项：许昌市颍河化行闸除险加固</w:t>
      </w:r>
      <w:r>
        <w:rPr>
          <w:rFonts w:hint="eastAsia" w:ascii="宋体" w:hAnsi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工程第三方质量检测项目</w:t>
      </w:r>
    </w:p>
    <w:p w14:paraId="28A65A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开标时间：2024年</w:t>
      </w:r>
      <w:r>
        <w:rPr>
          <w:rFonts w:hint="eastAsia" w:ascii="宋体" w:hAnsi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7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月</w:t>
      </w:r>
      <w:r>
        <w:rPr>
          <w:rFonts w:hint="eastAsia" w:ascii="宋体" w:hAnsi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31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日上午</w:t>
      </w:r>
      <w:r>
        <w:rPr>
          <w:rFonts w:hint="eastAsia" w:ascii="宋体" w:hAnsi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10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:00</w:t>
      </w:r>
    </w:p>
    <w:p w14:paraId="78808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三、综合评分结果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09"/>
        <w:gridCol w:w="2010"/>
        <w:gridCol w:w="2903"/>
      </w:tblGrid>
      <w:tr w14:paraId="4744D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609" w:type="dxa"/>
            <w:noWrap w:val="0"/>
            <w:tcMar>
              <w:left w:w="108" w:type="dxa"/>
              <w:right w:w="108" w:type="dxa"/>
            </w:tcMar>
            <w:vAlign w:val="center"/>
          </w:tcPr>
          <w:p w14:paraId="7BDDAC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 投标单位名称</w:t>
            </w:r>
          </w:p>
        </w:tc>
        <w:tc>
          <w:tcPr>
            <w:tcW w:w="2010" w:type="dxa"/>
            <w:noWrap w:val="0"/>
            <w:tcMar>
              <w:left w:w="108" w:type="dxa"/>
              <w:right w:w="108" w:type="dxa"/>
            </w:tcMar>
            <w:vAlign w:val="center"/>
          </w:tcPr>
          <w:p w14:paraId="6C27773E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最终得分</w:t>
            </w:r>
          </w:p>
        </w:tc>
        <w:tc>
          <w:tcPr>
            <w:tcW w:w="2903" w:type="dxa"/>
            <w:noWrap w:val="0"/>
            <w:tcMar>
              <w:left w:w="108" w:type="dxa"/>
              <w:right w:w="108" w:type="dxa"/>
            </w:tcMar>
            <w:vAlign w:val="center"/>
          </w:tcPr>
          <w:p w14:paraId="34DD325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按得分由高到低进行排名</w:t>
            </w:r>
          </w:p>
        </w:tc>
      </w:tr>
      <w:tr w14:paraId="28828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609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F55B2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i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lang w:eastAsia="zh-CN"/>
              </w:rPr>
              <w:t>河南正诚工程检测有限公司</w:t>
            </w:r>
          </w:p>
        </w:tc>
        <w:tc>
          <w:tcPr>
            <w:tcW w:w="2010" w:type="dxa"/>
            <w:noWrap w:val="0"/>
            <w:tcMar>
              <w:left w:w="108" w:type="dxa"/>
              <w:right w:w="108" w:type="dxa"/>
            </w:tcMar>
            <w:vAlign w:val="center"/>
          </w:tcPr>
          <w:p w14:paraId="6E81F51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84.87</w:t>
            </w:r>
          </w:p>
        </w:tc>
        <w:tc>
          <w:tcPr>
            <w:tcW w:w="2903" w:type="dxa"/>
            <w:noWrap w:val="0"/>
            <w:tcMar>
              <w:left w:w="108" w:type="dxa"/>
              <w:right w:w="108" w:type="dxa"/>
            </w:tcMar>
            <w:vAlign w:val="center"/>
          </w:tcPr>
          <w:p w14:paraId="143E6B29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</w:tr>
      <w:tr w14:paraId="7D1A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09" w:type="dxa"/>
            <w:noWrap w:val="0"/>
            <w:tcMar>
              <w:left w:w="108" w:type="dxa"/>
              <w:right w:w="108" w:type="dxa"/>
            </w:tcMar>
            <w:vAlign w:val="center"/>
          </w:tcPr>
          <w:p w14:paraId="50CFC7B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lang w:val="en-US" w:eastAsia="zh-CN"/>
              </w:rPr>
              <w:t>河南方圆水电质量检测有限公司</w:t>
            </w:r>
          </w:p>
        </w:tc>
        <w:tc>
          <w:tcPr>
            <w:tcW w:w="2010" w:type="dxa"/>
            <w:noWrap w:val="0"/>
            <w:tcMar>
              <w:left w:w="108" w:type="dxa"/>
              <w:right w:w="108" w:type="dxa"/>
            </w:tcMar>
            <w:vAlign w:val="center"/>
          </w:tcPr>
          <w:p w14:paraId="7737B0CF"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903" w:type="dxa"/>
            <w:noWrap w:val="0"/>
            <w:tcMar>
              <w:left w:w="108" w:type="dxa"/>
              <w:right w:w="108" w:type="dxa"/>
            </w:tcMar>
            <w:vAlign w:val="center"/>
          </w:tcPr>
          <w:p w14:paraId="37BAE177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</w:tr>
      <w:tr w14:paraId="38E6A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609" w:type="dxa"/>
            <w:noWrap w:val="0"/>
            <w:tcMar>
              <w:left w:w="108" w:type="dxa"/>
              <w:right w:w="108" w:type="dxa"/>
            </w:tcMar>
            <w:vAlign w:val="center"/>
          </w:tcPr>
          <w:p w14:paraId="1A66657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cs="Times New Roman"/>
                <w:b w:val="0"/>
                <w:i w:val="0"/>
                <w:lang w:eastAsia="zh-CN"/>
              </w:rPr>
              <w:t>河南百川工程质量检测有限公司</w:t>
            </w:r>
          </w:p>
        </w:tc>
        <w:tc>
          <w:tcPr>
            <w:tcW w:w="2010" w:type="dxa"/>
            <w:noWrap w:val="0"/>
            <w:tcMar>
              <w:left w:w="108" w:type="dxa"/>
              <w:right w:w="108" w:type="dxa"/>
            </w:tcMar>
            <w:vAlign w:val="center"/>
          </w:tcPr>
          <w:p w14:paraId="3FA78529"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49.02</w:t>
            </w:r>
          </w:p>
        </w:tc>
        <w:tc>
          <w:tcPr>
            <w:tcW w:w="2903" w:type="dxa"/>
            <w:noWrap w:val="0"/>
            <w:tcMar>
              <w:left w:w="108" w:type="dxa"/>
              <w:right w:w="108" w:type="dxa"/>
            </w:tcMar>
            <w:vAlign w:val="center"/>
          </w:tcPr>
          <w:p w14:paraId="1C02B87F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</w:tr>
      <w:tr w14:paraId="198E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609" w:type="dxa"/>
            <w:noWrap w:val="0"/>
            <w:tcMar>
              <w:left w:w="108" w:type="dxa"/>
              <w:right w:w="108" w:type="dxa"/>
            </w:tcMar>
            <w:vAlign w:val="center"/>
          </w:tcPr>
          <w:p w14:paraId="61488CEF">
            <w:pPr>
              <w:jc w:val="center"/>
              <w:rPr>
                <w:rFonts w:hint="eastAsia"/>
              </w:rPr>
            </w:pPr>
            <w:r>
              <w:rPr>
                <w:rFonts w:hint="eastAsia" w:cs="Times New Roman"/>
                <w:b w:val="0"/>
                <w:i w:val="0"/>
                <w:lang w:eastAsia="zh-CN"/>
              </w:rPr>
              <w:t>河南科平工程检测咨询有限公司</w:t>
            </w:r>
          </w:p>
        </w:tc>
        <w:tc>
          <w:tcPr>
            <w:tcW w:w="2010" w:type="dxa"/>
            <w:noWrap w:val="0"/>
            <w:tcMar>
              <w:left w:w="108" w:type="dxa"/>
              <w:right w:w="108" w:type="dxa"/>
            </w:tcMar>
            <w:vAlign w:val="center"/>
          </w:tcPr>
          <w:p w14:paraId="0F0963F3"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38.76</w:t>
            </w:r>
          </w:p>
        </w:tc>
        <w:tc>
          <w:tcPr>
            <w:tcW w:w="2903" w:type="dxa"/>
            <w:noWrap w:val="0"/>
            <w:tcMar>
              <w:left w:w="108" w:type="dxa"/>
              <w:right w:w="108" w:type="dxa"/>
            </w:tcMar>
            <w:vAlign w:val="center"/>
          </w:tcPr>
          <w:p w14:paraId="25E20D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bookmarkEnd w:id="0"/>
    </w:tbl>
    <w:p w14:paraId="5DB7E1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四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、采购结果：</w:t>
      </w:r>
    </w:p>
    <w:p w14:paraId="1408EC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经过采购小组对供应商资格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zh-CN" w:eastAsia="zh-CN" w:bidi="ar-SA"/>
        </w:rPr>
        <w:t>审查、综合</w:t>
      </w:r>
      <w:r>
        <w:rPr>
          <w:rFonts w:hint="eastAsia" w:ascii="宋体" w:hAnsi="宋体" w:cs="宋体"/>
          <w:color w:val="333333"/>
          <w:kern w:val="2"/>
          <w:sz w:val="28"/>
          <w:szCs w:val="28"/>
          <w:shd w:val="clear" w:color="auto" w:fill="FFFFFF"/>
          <w:lang w:val="zh-CN" w:eastAsia="zh-CN" w:bidi="ar-SA"/>
        </w:rPr>
        <w:t>评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zh-CN" w:eastAsia="zh-CN" w:bidi="ar-SA"/>
        </w:rPr>
        <w:t>分</w:t>
      </w:r>
      <w:r>
        <w:rPr>
          <w:rFonts w:hint="eastAsia" w:ascii="宋体" w:hAnsi="宋体" w:cs="宋体"/>
          <w:color w:val="333333"/>
          <w:kern w:val="2"/>
          <w:sz w:val="28"/>
          <w:szCs w:val="28"/>
          <w:shd w:val="clear" w:color="auto" w:fill="FFFFFF"/>
          <w:lang w:val="zh-CN" w:eastAsia="zh-CN" w:bidi="ar-SA"/>
        </w:rPr>
        <w:t>比选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zh-CN" w:eastAsia="zh-CN" w:bidi="ar-SA"/>
        </w:rPr>
        <w:t>，经</w:t>
      </w:r>
      <w:r>
        <w:rPr>
          <w:rFonts w:hint="eastAsia" w:ascii="宋体" w:hAnsi="宋体" w:cs="宋体"/>
          <w:color w:val="333333"/>
          <w:kern w:val="2"/>
          <w:sz w:val="28"/>
          <w:szCs w:val="28"/>
          <w:shd w:val="clear" w:color="auto" w:fill="FFFFFF"/>
          <w:lang w:val="zh-CN" w:eastAsia="zh-CN" w:bidi="ar-SA"/>
        </w:rPr>
        <w:t>许昌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zh-CN" w:eastAsia="zh-CN" w:bidi="ar-SA"/>
        </w:rPr>
        <w:t>市大陈闸和化行闸除险加固</w:t>
      </w:r>
      <w:r>
        <w:rPr>
          <w:rFonts w:hint="eastAsia" w:ascii="宋体" w:hAnsi="宋体" w:cs="宋体"/>
          <w:color w:val="333333"/>
          <w:kern w:val="2"/>
          <w:sz w:val="28"/>
          <w:szCs w:val="28"/>
          <w:shd w:val="clear" w:color="auto" w:fill="FFFFFF"/>
          <w:lang w:val="zh-CN" w:eastAsia="zh-CN" w:bidi="ar-SA"/>
        </w:rPr>
        <w:t>工程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zh-CN" w:eastAsia="zh-CN" w:bidi="ar-SA"/>
        </w:rPr>
        <w:t>建设管理局研究</w:t>
      </w:r>
      <w:r>
        <w:rPr>
          <w:rFonts w:hint="eastAsia" w:ascii="宋体" w:hAnsi="宋体" w:cs="宋体"/>
          <w:color w:val="333333"/>
          <w:kern w:val="2"/>
          <w:sz w:val="28"/>
          <w:szCs w:val="28"/>
          <w:shd w:val="clear" w:color="auto" w:fill="FFFFFF"/>
          <w:lang w:val="zh-CN" w:eastAsia="zh-CN" w:bidi="ar-SA"/>
        </w:rPr>
        <w:t>，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拟选定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zh-CN" w:eastAsia="zh-CN" w:bidi="ar-SA"/>
        </w:rPr>
        <w:t>河南正诚工程检测有限公司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为许昌市颍河化行闸除险加固</w:t>
      </w:r>
      <w:r>
        <w:rPr>
          <w:rFonts w:hint="eastAsia" w:ascii="宋体" w:hAnsi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工程第三方质量检测机构，成交价为贰拾肆万捌仟元整。</w:t>
      </w:r>
    </w:p>
    <w:p w14:paraId="570B39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五、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公示时间：2024年</w:t>
      </w:r>
      <w:r>
        <w:rPr>
          <w:rFonts w:hint="eastAsia" w:ascii="宋体" w:hAnsi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8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月2日—2024年</w:t>
      </w:r>
      <w:r>
        <w:rPr>
          <w:rFonts w:hint="eastAsia" w:ascii="宋体" w:hAnsi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8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月</w:t>
      </w:r>
      <w:r>
        <w:rPr>
          <w:rFonts w:hint="eastAsia" w:ascii="宋体" w:hAnsi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日</w:t>
      </w:r>
    </w:p>
    <w:p w14:paraId="6D3160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六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、</w:t>
      </w:r>
      <w:r>
        <w:rPr>
          <w:rFonts w:hint="eastAsia" w:ascii="宋体" w:hAnsi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联系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人及联系方式</w:t>
      </w:r>
      <w:r>
        <w:rPr>
          <w:rFonts w:hint="eastAsia" w:ascii="宋体" w:hAnsi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：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>赵亚楠</w:t>
      </w:r>
      <w:r>
        <w:rPr>
          <w:rFonts w:hint="eastAsia" w:ascii="宋体" w:hAnsi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 xml:space="preserve">0374-6061798 </w:t>
      </w:r>
    </w:p>
    <w:p w14:paraId="4F3E9A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color="auto" w:fill="FFFFFF"/>
          <w:lang w:val="en-US" w:eastAsia="zh-CN" w:bidi="ar-SA"/>
        </w:rPr>
        <w:t xml:space="preserve">   各有关当事人对结果有异议的，可以在公示期内以书面形式向采购人提出质疑，逾期提交的质疑函将不予受理。</w:t>
      </w:r>
    </w:p>
    <w:p w14:paraId="4E018D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4D6CF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        2024年</w:t>
      </w:r>
      <w:r>
        <w:rPr>
          <w:rFonts w:hint="eastAsia" w:ascii="宋体" w:hAnsi="宋体" w:cs="宋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8</w:t>
      </w:r>
      <w:r>
        <w:rPr>
          <w:rFonts w:hint="eastAsia" w:ascii="宋体" w:hAnsi="宋体" w:eastAsia="宋体" w:cs="宋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月2日</w:t>
      </w:r>
    </w:p>
    <w:p w14:paraId="7E9BD4F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AD798"/>
    <w:multiLevelType w:val="singleLevel"/>
    <w:tmpl w:val="D2AAD7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ZDkyOGFlODY4MzNiZjgwNmI3ZDIzODlhMTRiNzcifQ=="/>
  </w:docVars>
  <w:rsids>
    <w:rsidRoot w:val="00000000"/>
    <w:rsid w:val="11B339B7"/>
    <w:rsid w:val="2D391706"/>
    <w:rsid w:val="4FB0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421</Characters>
  <Lines>0</Lines>
  <Paragraphs>0</Paragraphs>
  <TotalTime>5</TotalTime>
  <ScaleCrop>false</ScaleCrop>
  <LinksUpToDate>false</LinksUpToDate>
  <CharactersWithSpaces>464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2024-08-02T09:44:00Z</cp:lastPrinted>
  <dcterms:modified xsi:type="dcterms:W3CDTF">2024-08-02T09:46:52Z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B0DA70DCEA6F4BC2A98211CE0CE07BE8_12</vt:lpwstr>
  </property>
</Properties>
</file>